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D322" w14:textId="7F509311" w:rsidR="0023393C" w:rsidRDefault="0023393C" w:rsidP="0023393C">
      <w:pPr>
        <w:rPr>
          <w:rFonts w:eastAsiaTheme="minorEastAsia"/>
          <w:b/>
          <w:bCs/>
          <w:sz w:val="20"/>
          <w:szCs w:val="20"/>
          <w:lang w:val="en-GB"/>
        </w:rPr>
      </w:pPr>
      <w:r w:rsidRPr="00775922">
        <w:rPr>
          <w:rFonts w:eastAsiaTheme="minorEastAsia"/>
          <w:b/>
          <w:bCs/>
          <w:sz w:val="20"/>
          <w:szCs w:val="20"/>
          <w:lang w:val="en-GB"/>
        </w:rPr>
        <w:t xml:space="preserve">Administrator </w:t>
      </w:r>
    </w:p>
    <w:p w14:paraId="31B6196D" w14:textId="2825013D" w:rsidR="009325D0" w:rsidRPr="00F52221" w:rsidRDefault="009325D0" w:rsidP="009325D0">
      <w:pPr>
        <w:rPr>
          <w:b/>
          <w:bCs/>
          <w:sz w:val="20"/>
          <w:szCs w:val="20"/>
          <w:lang w:val="en-GB"/>
        </w:rPr>
      </w:pPr>
      <w:r w:rsidRPr="00F52221">
        <w:rPr>
          <w:b/>
          <w:bCs/>
          <w:sz w:val="20"/>
          <w:szCs w:val="20"/>
          <w:lang w:val="en-GB"/>
        </w:rPr>
        <w:t>Job Description</w:t>
      </w:r>
    </w:p>
    <w:p w14:paraId="31FA46FC" w14:textId="77777777" w:rsidR="009325D0" w:rsidRPr="00F52221" w:rsidRDefault="009325D0" w:rsidP="009325D0">
      <w:pPr>
        <w:pStyle w:val="ListParagraph"/>
        <w:ind w:left="1080"/>
        <w:rPr>
          <w:rFonts w:eastAsiaTheme="minorEastAsia"/>
          <w:b/>
          <w:sz w:val="20"/>
          <w:szCs w:val="20"/>
        </w:rPr>
      </w:pPr>
      <w:r w:rsidRPr="00F52221">
        <w:rPr>
          <w:rFonts w:eastAsiaTheme="minorEastAsia"/>
          <w:b/>
          <w:sz w:val="20"/>
          <w:szCs w:val="20"/>
        </w:rPr>
        <w:t xml:space="preserve">Aim </w:t>
      </w:r>
    </w:p>
    <w:p w14:paraId="1C135DAD" w14:textId="639C5408" w:rsidR="004255BF" w:rsidRDefault="004255BF" w:rsidP="009325D0">
      <w:pPr>
        <w:pStyle w:val="ListParagraph"/>
        <w:ind w:left="1080"/>
        <w:rPr>
          <w:rFonts w:eastAsiaTheme="minorEastAsia"/>
          <w:sz w:val="20"/>
          <w:szCs w:val="20"/>
        </w:rPr>
      </w:pPr>
      <w:r w:rsidRPr="004255BF">
        <w:rPr>
          <w:rFonts w:eastAsiaTheme="minorEastAsia"/>
          <w:sz w:val="20"/>
          <w:szCs w:val="20"/>
        </w:rPr>
        <w:t xml:space="preserve">To provide efficient and proactive administrative support across Riding Lights Theatre Company, ensuring the smooth day-to-day running of operations. The role also supports the Executive </w:t>
      </w:r>
      <w:r>
        <w:rPr>
          <w:rFonts w:eastAsiaTheme="minorEastAsia"/>
          <w:sz w:val="20"/>
          <w:szCs w:val="20"/>
        </w:rPr>
        <w:t>team</w:t>
      </w:r>
      <w:r w:rsidRPr="004255BF">
        <w:rPr>
          <w:rFonts w:eastAsiaTheme="minorEastAsia"/>
          <w:sz w:val="20"/>
          <w:szCs w:val="20"/>
        </w:rPr>
        <w:t xml:space="preserve"> with PA duties, helping to coordinate activity, manage communications, and enable the effective delivery of the </w:t>
      </w:r>
      <w:proofErr w:type="spellStart"/>
      <w:r w:rsidRPr="004255BF">
        <w:rPr>
          <w:rFonts w:eastAsiaTheme="minorEastAsia"/>
          <w:sz w:val="20"/>
          <w:szCs w:val="20"/>
        </w:rPr>
        <w:t>organisation’s</w:t>
      </w:r>
      <w:proofErr w:type="spellEnd"/>
      <w:r w:rsidRPr="004255BF">
        <w:rPr>
          <w:rFonts w:eastAsiaTheme="minorEastAsia"/>
          <w:sz w:val="20"/>
          <w:szCs w:val="20"/>
        </w:rPr>
        <w:t xml:space="preserve"> </w:t>
      </w:r>
      <w:proofErr w:type="spellStart"/>
      <w:r w:rsidRPr="004255BF">
        <w:rPr>
          <w:rFonts w:eastAsiaTheme="minorEastAsia"/>
          <w:sz w:val="20"/>
          <w:szCs w:val="20"/>
        </w:rPr>
        <w:t>programme</w:t>
      </w:r>
      <w:proofErr w:type="spellEnd"/>
      <w:r w:rsidRPr="004255BF">
        <w:rPr>
          <w:rFonts w:eastAsiaTheme="minorEastAsia"/>
          <w:sz w:val="20"/>
          <w:szCs w:val="20"/>
        </w:rPr>
        <w:t xml:space="preserve"> and strategic priorities.</w:t>
      </w:r>
    </w:p>
    <w:p w14:paraId="3CC50918" w14:textId="49DF7188" w:rsidR="009325D0" w:rsidRPr="00F52221" w:rsidRDefault="009325D0" w:rsidP="009325D0">
      <w:pPr>
        <w:pStyle w:val="ListParagraph"/>
        <w:ind w:left="1080"/>
        <w:rPr>
          <w:rFonts w:eastAsiaTheme="minorEastAsia"/>
          <w:b/>
          <w:sz w:val="20"/>
          <w:szCs w:val="20"/>
        </w:rPr>
      </w:pPr>
      <w:r w:rsidRPr="00F52221">
        <w:rPr>
          <w:rFonts w:eastAsiaTheme="minorEastAsia"/>
          <w:sz w:val="20"/>
          <w:szCs w:val="20"/>
        </w:rPr>
        <w:t xml:space="preserve"> </w:t>
      </w:r>
    </w:p>
    <w:p w14:paraId="6DFAB8AE" w14:textId="77777777" w:rsidR="009325D0" w:rsidRPr="00F52221" w:rsidRDefault="009325D0" w:rsidP="009325D0">
      <w:pPr>
        <w:pStyle w:val="ListParagraph"/>
        <w:ind w:left="1080"/>
        <w:rPr>
          <w:rFonts w:eastAsiaTheme="minorEastAsia"/>
          <w:b/>
          <w:sz w:val="20"/>
          <w:szCs w:val="20"/>
        </w:rPr>
      </w:pPr>
      <w:proofErr w:type="spellStart"/>
      <w:r w:rsidRPr="00F52221">
        <w:rPr>
          <w:rFonts w:eastAsiaTheme="minorEastAsia"/>
          <w:b/>
          <w:sz w:val="20"/>
          <w:szCs w:val="20"/>
        </w:rPr>
        <w:t>Organisation</w:t>
      </w:r>
      <w:proofErr w:type="spellEnd"/>
    </w:p>
    <w:p w14:paraId="468BD8AE" w14:textId="4AB78863" w:rsidR="009325D0" w:rsidRPr="00F52221" w:rsidRDefault="009325D0" w:rsidP="009325D0">
      <w:pPr>
        <w:pStyle w:val="ListParagraph"/>
        <w:ind w:left="1080"/>
        <w:rPr>
          <w:rFonts w:eastAsiaTheme="minorEastAsia"/>
          <w:sz w:val="20"/>
          <w:szCs w:val="20"/>
        </w:rPr>
      </w:pPr>
      <w:r w:rsidRPr="00F52221">
        <w:rPr>
          <w:rFonts w:eastAsiaTheme="minorEastAsia"/>
          <w:sz w:val="20"/>
          <w:szCs w:val="20"/>
        </w:rPr>
        <w:t>Reports to:</w:t>
      </w:r>
      <w:r w:rsidR="009967C4" w:rsidRPr="00F52221">
        <w:rPr>
          <w:rFonts w:eastAsiaTheme="minorEastAsia"/>
          <w:sz w:val="20"/>
          <w:szCs w:val="20"/>
        </w:rPr>
        <w:tab/>
      </w:r>
      <w:r w:rsidR="009967C4" w:rsidRPr="00F52221">
        <w:rPr>
          <w:rFonts w:eastAsiaTheme="minorEastAsia"/>
          <w:sz w:val="20"/>
          <w:szCs w:val="20"/>
        </w:rPr>
        <w:tab/>
      </w:r>
      <w:r w:rsidR="00533587">
        <w:rPr>
          <w:rFonts w:eastAsiaTheme="minorEastAsia"/>
          <w:sz w:val="20"/>
          <w:szCs w:val="20"/>
        </w:rPr>
        <w:t xml:space="preserve">Executive Director </w:t>
      </w:r>
    </w:p>
    <w:p w14:paraId="7E047395" w14:textId="50AA8689" w:rsidR="009325D0" w:rsidRPr="00F52221" w:rsidRDefault="009325D0" w:rsidP="00533587">
      <w:pPr>
        <w:pStyle w:val="ListParagraph"/>
        <w:ind w:left="1080"/>
        <w:rPr>
          <w:rFonts w:eastAsiaTheme="minorEastAsia"/>
          <w:sz w:val="20"/>
          <w:szCs w:val="20"/>
        </w:rPr>
      </w:pPr>
      <w:r w:rsidRPr="00F52221">
        <w:rPr>
          <w:rFonts w:eastAsiaTheme="minorEastAsia"/>
          <w:sz w:val="20"/>
          <w:szCs w:val="20"/>
        </w:rPr>
        <w:t xml:space="preserve">Direct Reports: </w:t>
      </w:r>
      <w:r w:rsidR="009967C4" w:rsidRPr="00F52221">
        <w:rPr>
          <w:rFonts w:eastAsiaTheme="minorEastAsia"/>
          <w:sz w:val="20"/>
          <w:szCs w:val="20"/>
        </w:rPr>
        <w:tab/>
      </w:r>
      <w:r w:rsidR="00533587">
        <w:rPr>
          <w:rFonts w:eastAsiaTheme="minorEastAsia"/>
          <w:sz w:val="20"/>
          <w:szCs w:val="20"/>
        </w:rPr>
        <w:t>Casual FOH Staff</w:t>
      </w:r>
      <w:r w:rsidR="00B95505">
        <w:rPr>
          <w:rFonts w:eastAsiaTheme="minorEastAsia"/>
          <w:sz w:val="20"/>
          <w:szCs w:val="20"/>
        </w:rPr>
        <w:t xml:space="preserve"> </w:t>
      </w:r>
      <w:r w:rsidR="009967C4" w:rsidRPr="00F52221">
        <w:rPr>
          <w:rFonts w:eastAsiaTheme="minorEastAsia"/>
          <w:sz w:val="20"/>
          <w:szCs w:val="20"/>
        </w:rPr>
        <w:tab/>
      </w:r>
    </w:p>
    <w:p w14:paraId="75BCA964" w14:textId="77777777" w:rsidR="004255BF" w:rsidRDefault="004255BF" w:rsidP="004255BF">
      <w:pPr>
        <w:rPr>
          <w:rFonts w:eastAsiaTheme="minorEastAsia"/>
          <w:b/>
          <w:sz w:val="20"/>
          <w:szCs w:val="20"/>
        </w:rPr>
      </w:pPr>
    </w:p>
    <w:p w14:paraId="3CF1BBDF" w14:textId="3769ED2D" w:rsidR="009325D0" w:rsidRPr="00F52221" w:rsidRDefault="009325D0" w:rsidP="004255BF">
      <w:pPr>
        <w:rPr>
          <w:rFonts w:eastAsiaTheme="minorEastAsia"/>
          <w:b/>
          <w:sz w:val="20"/>
          <w:szCs w:val="20"/>
        </w:rPr>
      </w:pPr>
      <w:r w:rsidRPr="00F52221">
        <w:rPr>
          <w:rFonts w:eastAsiaTheme="minorEastAsia"/>
          <w:b/>
          <w:sz w:val="20"/>
          <w:szCs w:val="20"/>
        </w:rPr>
        <w:t>Key Responsibilities</w:t>
      </w:r>
    </w:p>
    <w:p w14:paraId="20C12431" w14:textId="77777777" w:rsidR="009325D0" w:rsidRPr="00F52221" w:rsidRDefault="009325D0" w:rsidP="009325D0">
      <w:pPr>
        <w:pStyle w:val="ListParagraph"/>
        <w:ind w:left="1080"/>
        <w:rPr>
          <w:rFonts w:eastAsiaTheme="minorEastAsia"/>
          <w:b/>
          <w:sz w:val="20"/>
          <w:szCs w:val="20"/>
        </w:rPr>
      </w:pPr>
    </w:p>
    <w:p w14:paraId="2BE05E3A" w14:textId="77777777" w:rsidR="00775922" w:rsidRPr="00775922" w:rsidRDefault="00775922" w:rsidP="00775922">
      <w:pPr>
        <w:rPr>
          <w:rFonts w:eastAsiaTheme="minorEastAsia"/>
          <w:b/>
          <w:bCs/>
          <w:sz w:val="20"/>
          <w:szCs w:val="20"/>
          <w:lang w:val="en-GB"/>
        </w:rPr>
      </w:pPr>
      <w:r w:rsidRPr="00775922">
        <w:rPr>
          <w:rFonts w:eastAsiaTheme="minorEastAsia"/>
          <w:b/>
          <w:bCs/>
          <w:sz w:val="20"/>
          <w:szCs w:val="20"/>
          <w:lang w:val="en-GB"/>
        </w:rPr>
        <w:t>Administration</w:t>
      </w:r>
    </w:p>
    <w:p w14:paraId="598B9D34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Act as the first point of contact for the organisation, managing general enquiries via phone, email, and other communication channels, and directing them appropriately in a timely manner.</w:t>
      </w:r>
    </w:p>
    <w:p w14:paraId="5C1AB9D4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Provide administrative support across the organisation, assisting colleagues with tasks and projects as required.</w:t>
      </w:r>
    </w:p>
    <w:p w14:paraId="0857EBC3" w14:textId="3E44F5CF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Maintain the membership database (</w:t>
      </w:r>
      <w:proofErr w:type="spellStart"/>
      <w:r w:rsidRPr="00775922">
        <w:rPr>
          <w:rFonts w:eastAsiaTheme="minorEastAsia"/>
          <w:b/>
          <w:sz w:val="20"/>
          <w:szCs w:val="20"/>
          <w:lang w:val="en-GB"/>
        </w:rPr>
        <w:t>Infoodle</w:t>
      </w:r>
      <w:proofErr w:type="spellEnd"/>
      <w:r w:rsidRPr="00775922">
        <w:rPr>
          <w:rFonts w:eastAsiaTheme="minorEastAsia"/>
          <w:b/>
          <w:sz w:val="20"/>
          <w:szCs w:val="20"/>
          <w:lang w:val="en-GB"/>
        </w:rPr>
        <w:t>), ensuring accurate records and supporting all associated membership processes.</w:t>
      </w:r>
    </w:p>
    <w:p w14:paraId="2FFC40FA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Lead on the preparation and submission of monthly Gift Aid claims, ensuring compliance and timeliness.</w:t>
      </w:r>
    </w:p>
    <w:p w14:paraId="1B006790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Oversee the administration of the Riding Lights Box Office, ensuring efficient systems and excellent customer service.</w:t>
      </w:r>
    </w:p>
    <w:p w14:paraId="7991C046" w14:textId="439D5CD1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 xml:space="preserve">Support the </w:t>
      </w:r>
      <w:r w:rsidR="00846811">
        <w:rPr>
          <w:rFonts w:eastAsiaTheme="minorEastAsia"/>
          <w:b/>
          <w:sz w:val="20"/>
          <w:szCs w:val="20"/>
          <w:lang w:val="en-GB"/>
        </w:rPr>
        <w:t>Producer Programmer</w:t>
      </w:r>
      <w:r w:rsidRPr="00775922">
        <w:rPr>
          <w:rFonts w:eastAsiaTheme="minorEastAsia"/>
          <w:b/>
          <w:sz w:val="20"/>
          <w:szCs w:val="20"/>
          <w:lang w:val="en-GB"/>
        </w:rPr>
        <w:t xml:space="preserve"> with contracting processes for projects and programme activity, including preparing and issuing contracts.</w:t>
      </w:r>
    </w:p>
    <w:p w14:paraId="678A29C6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Manage office systems, including key equipment, supplies, and lease or service contracts, ensuring smooth day-to-day operations.</w:t>
      </w:r>
    </w:p>
    <w:p w14:paraId="3A7183CC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Provide administrative support for the delivery of Riding Lights events (including Summer Theatre Week, Members’ Day, Christmas Party, and Make Space events).</w:t>
      </w:r>
    </w:p>
    <w:p w14:paraId="2FD9EE0B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Lead on administrative processes for all participation and outreach activity.</w:t>
      </w:r>
    </w:p>
    <w:p w14:paraId="568DFA08" w14:textId="77777777" w:rsidR="00775922" w:rsidRPr="00775922" w:rsidRDefault="00775922" w:rsidP="00775922">
      <w:pPr>
        <w:pStyle w:val="ListParagraph"/>
        <w:numPr>
          <w:ilvl w:val="0"/>
          <w:numId w:val="8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Coordinate front of house staffing, including training, rotas, and scheduling.</w:t>
      </w:r>
    </w:p>
    <w:p w14:paraId="5FEDF91B" w14:textId="77777777" w:rsidR="00775922" w:rsidRDefault="00775922" w:rsidP="00775922">
      <w:pPr>
        <w:rPr>
          <w:rFonts w:eastAsiaTheme="minorEastAsia"/>
          <w:b/>
          <w:bCs/>
          <w:sz w:val="20"/>
          <w:szCs w:val="20"/>
          <w:lang w:val="en-GB"/>
        </w:rPr>
      </w:pPr>
    </w:p>
    <w:p w14:paraId="7902A07A" w14:textId="77777777" w:rsidR="00D373C2" w:rsidRDefault="00D373C2" w:rsidP="00775922">
      <w:pPr>
        <w:rPr>
          <w:rFonts w:eastAsiaTheme="minorEastAsia"/>
          <w:b/>
          <w:bCs/>
          <w:sz w:val="20"/>
          <w:szCs w:val="20"/>
          <w:lang w:val="en-GB"/>
        </w:rPr>
      </w:pPr>
    </w:p>
    <w:p w14:paraId="69524CA0" w14:textId="77777777" w:rsidR="00630997" w:rsidRDefault="00630997" w:rsidP="00775922">
      <w:pPr>
        <w:rPr>
          <w:rFonts w:eastAsiaTheme="minorEastAsia"/>
          <w:b/>
          <w:bCs/>
          <w:sz w:val="20"/>
          <w:szCs w:val="20"/>
          <w:lang w:val="en-GB"/>
        </w:rPr>
      </w:pPr>
    </w:p>
    <w:p w14:paraId="1805783D" w14:textId="77777777" w:rsidR="00630997" w:rsidRDefault="00630997" w:rsidP="00775922">
      <w:pPr>
        <w:rPr>
          <w:rFonts w:eastAsiaTheme="minorEastAsia"/>
          <w:b/>
          <w:bCs/>
          <w:sz w:val="20"/>
          <w:szCs w:val="20"/>
          <w:lang w:val="en-GB"/>
        </w:rPr>
      </w:pPr>
    </w:p>
    <w:p w14:paraId="007FA696" w14:textId="77777777" w:rsidR="008F5AF3" w:rsidRDefault="008F5AF3" w:rsidP="00775922">
      <w:pPr>
        <w:rPr>
          <w:rFonts w:eastAsiaTheme="minorEastAsia"/>
          <w:b/>
          <w:bCs/>
          <w:sz w:val="20"/>
          <w:szCs w:val="20"/>
          <w:lang w:val="en-GB"/>
        </w:rPr>
      </w:pPr>
    </w:p>
    <w:p w14:paraId="2A4C57D5" w14:textId="77777777" w:rsidR="008F5AF3" w:rsidRDefault="008F5AF3" w:rsidP="00775922">
      <w:pPr>
        <w:rPr>
          <w:rFonts w:eastAsiaTheme="minorEastAsia"/>
          <w:b/>
          <w:bCs/>
          <w:sz w:val="20"/>
          <w:szCs w:val="20"/>
          <w:lang w:val="en-GB"/>
        </w:rPr>
      </w:pPr>
    </w:p>
    <w:p w14:paraId="1FBDDD2D" w14:textId="3C267467" w:rsidR="00775922" w:rsidRPr="00775922" w:rsidRDefault="00775922" w:rsidP="00775922">
      <w:pPr>
        <w:rPr>
          <w:rFonts w:eastAsiaTheme="minorEastAsia"/>
          <w:b/>
          <w:bCs/>
          <w:sz w:val="20"/>
          <w:szCs w:val="20"/>
          <w:lang w:val="en-GB"/>
        </w:rPr>
      </w:pPr>
      <w:r w:rsidRPr="00775922">
        <w:rPr>
          <w:rFonts w:eastAsiaTheme="minorEastAsia"/>
          <w:b/>
          <w:bCs/>
          <w:sz w:val="20"/>
          <w:szCs w:val="20"/>
          <w:lang w:val="en-GB"/>
        </w:rPr>
        <w:t>Executive &amp; PA Support</w:t>
      </w:r>
    </w:p>
    <w:p w14:paraId="51DAB9C6" w14:textId="77777777" w:rsidR="00775922" w:rsidRPr="00775922" w:rsidRDefault="00775922" w:rsidP="00775922">
      <w:pPr>
        <w:pStyle w:val="ListParagraph"/>
        <w:numPr>
          <w:ilvl w:val="0"/>
          <w:numId w:val="9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Provide proactive PA support to the Executive Director and wider executive team, including diary management, scheduling meetings, and coordinating appointments.</w:t>
      </w:r>
    </w:p>
    <w:p w14:paraId="4F15C422" w14:textId="77777777" w:rsidR="00775922" w:rsidRPr="00775922" w:rsidRDefault="00775922" w:rsidP="00775922">
      <w:pPr>
        <w:pStyle w:val="ListParagraph"/>
        <w:numPr>
          <w:ilvl w:val="0"/>
          <w:numId w:val="9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Prepare agendas, papers, and supporting documents for meetings, and take accurate minutes where required.</w:t>
      </w:r>
    </w:p>
    <w:p w14:paraId="11123913" w14:textId="77777777" w:rsidR="00775922" w:rsidRPr="00775922" w:rsidRDefault="00775922" w:rsidP="00775922">
      <w:pPr>
        <w:pStyle w:val="ListParagraph"/>
        <w:numPr>
          <w:ilvl w:val="0"/>
          <w:numId w:val="9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Support internal communication by drafting correspondence, reports, and presentations on behalf of the executive team.</w:t>
      </w:r>
    </w:p>
    <w:p w14:paraId="032456E3" w14:textId="77777777" w:rsidR="00775922" w:rsidRPr="00775922" w:rsidRDefault="00775922" w:rsidP="00775922">
      <w:pPr>
        <w:pStyle w:val="ListParagraph"/>
        <w:numPr>
          <w:ilvl w:val="0"/>
          <w:numId w:val="9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Assist with project coordination, tracking actions and deadlines to support delivery of strategic priorities.</w:t>
      </w:r>
    </w:p>
    <w:p w14:paraId="2425F2CC" w14:textId="77777777" w:rsidR="00775922" w:rsidRPr="00775922" w:rsidRDefault="00775922" w:rsidP="00775922">
      <w:pPr>
        <w:pStyle w:val="ListParagraph"/>
        <w:numPr>
          <w:ilvl w:val="0"/>
          <w:numId w:val="9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Manage confidential information with discretion and professionalism.</w:t>
      </w:r>
    </w:p>
    <w:p w14:paraId="5EE035A8" w14:textId="77777777" w:rsidR="00775922" w:rsidRPr="00775922" w:rsidRDefault="00775922" w:rsidP="00775922">
      <w:pPr>
        <w:pStyle w:val="ListParagraph"/>
        <w:numPr>
          <w:ilvl w:val="0"/>
          <w:numId w:val="9"/>
        </w:numPr>
        <w:rPr>
          <w:rFonts w:eastAsiaTheme="minorEastAsia"/>
          <w:b/>
          <w:sz w:val="20"/>
          <w:szCs w:val="20"/>
          <w:lang w:val="en-GB"/>
        </w:rPr>
      </w:pPr>
      <w:r w:rsidRPr="00775922">
        <w:rPr>
          <w:rFonts w:eastAsiaTheme="minorEastAsia"/>
          <w:b/>
          <w:sz w:val="20"/>
          <w:szCs w:val="20"/>
          <w:lang w:val="en-GB"/>
        </w:rPr>
        <w:t>Support travel arrangements, bookings, and logistics for the executive team as needed.</w:t>
      </w:r>
    </w:p>
    <w:p w14:paraId="60FD421C" w14:textId="77777777" w:rsidR="00846811" w:rsidRDefault="00846811" w:rsidP="00846811">
      <w:pPr>
        <w:rPr>
          <w:rFonts w:eastAsiaTheme="minorEastAsia"/>
          <w:b/>
          <w:sz w:val="20"/>
          <w:szCs w:val="20"/>
        </w:rPr>
      </w:pPr>
    </w:p>
    <w:p w14:paraId="02C26373" w14:textId="77777777" w:rsidR="00DA365D" w:rsidRPr="00B16954" w:rsidRDefault="00DA365D" w:rsidP="00DA365D">
      <w:pPr>
        <w:spacing w:line="240" w:lineRule="auto"/>
        <w:rPr>
          <w:b/>
          <w:bCs/>
          <w:sz w:val="20"/>
          <w:szCs w:val="20"/>
        </w:rPr>
      </w:pPr>
      <w:r w:rsidRPr="00B16954">
        <w:rPr>
          <w:b/>
          <w:bCs/>
          <w:sz w:val="20"/>
          <w:szCs w:val="20"/>
        </w:rPr>
        <w:t>Person Specification</w:t>
      </w:r>
    </w:p>
    <w:p w14:paraId="6F55C684" w14:textId="77777777" w:rsidR="00533587" w:rsidRPr="00533587" w:rsidRDefault="00533587" w:rsidP="00533587">
      <w:p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Experience</w:t>
      </w:r>
    </w:p>
    <w:p w14:paraId="48ADB8A1" w14:textId="77777777" w:rsidR="00533587" w:rsidRPr="00533587" w:rsidRDefault="00533587" w:rsidP="00533587">
      <w:pPr>
        <w:numPr>
          <w:ilvl w:val="0"/>
          <w:numId w:val="10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Administrative experience, ideally in an arts, charity, or similar organisation.</w:t>
      </w:r>
    </w:p>
    <w:p w14:paraId="4B90C9EF" w14:textId="77777777" w:rsidR="00533587" w:rsidRPr="00533587" w:rsidRDefault="00533587" w:rsidP="00533587">
      <w:pPr>
        <w:numPr>
          <w:ilvl w:val="0"/>
          <w:numId w:val="10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Experience of managing a varied workload and supporting senior staff or teams.</w:t>
      </w:r>
    </w:p>
    <w:p w14:paraId="0C9FC0AD" w14:textId="77777777" w:rsidR="00533587" w:rsidRPr="00533587" w:rsidRDefault="00533587" w:rsidP="00533587">
      <w:pPr>
        <w:numPr>
          <w:ilvl w:val="0"/>
          <w:numId w:val="10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Experience of customer service and handling enquiries.</w:t>
      </w:r>
    </w:p>
    <w:p w14:paraId="67AF6112" w14:textId="77777777" w:rsidR="00533587" w:rsidRPr="00533587" w:rsidRDefault="00533587" w:rsidP="00533587">
      <w:p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Skills &amp; Knowledge</w:t>
      </w:r>
    </w:p>
    <w:p w14:paraId="4E2BE088" w14:textId="77777777" w:rsidR="00533587" w:rsidRPr="00533587" w:rsidRDefault="00533587" w:rsidP="00533587">
      <w:pPr>
        <w:numPr>
          <w:ilvl w:val="0"/>
          <w:numId w:val="11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Strong organisation and time management skills, with good attention to detail.</w:t>
      </w:r>
    </w:p>
    <w:p w14:paraId="045197F4" w14:textId="77777777" w:rsidR="00533587" w:rsidRPr="00533587" w:rsidRDefault="00533587" w:rsidP="00533587">
      <w:pPr>
        <w:numPr>
          <w:ilvl w:val="0"/>
          <w:numId w:val="11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Clear written and verbal communication skills.</w:t>
      </w:r>
    </w:p>
    <w:p w14:paraId="493F1740" w14:textId="77777777" w:rsidR="00533587" w:rsidRPr="00533587" w:rsidRDefault="00533587" w:rsidP="00533587">
      <w:pPr>
        <w:numPr>
          <w:ilvl w:val="0"/>
          <w:numId w:val="11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Confident using IT systems, including Microsoft Office and databases/CRMs.</w:t>
      </w:r>
    </w:p>
    <w:p w14:paraId="146BC127" w14:textId="77777777" w:rsidR="00533587" w:rsidRPr="00533587" w:rsidRDefault="00533587" w:rsidP="00533587">
      <w:pPr>
        <w:numPr>
          <w:ilvl w:val="0"/>
          <w:numId w:val="11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Ability to handle confidential information with discretion.</w:t>
      </w:r>
    </w:p>
    <w:p w14:paraId="04DDB2EA" w14:textId="77777777" w:rsidR="00533587" w:rsidRPr="00533587" w:rsidRDefault="00533587" w:rsidP="00533587">
      <w:p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Desirable</w:t>
      </w:r>
    </w:p>
    <w:p w14:paraId="482561E5" w14:textId="77777777" w:rsidR="00533587" w:rsidRPr="00533587" w:rsidRDefault="00533587" w:rsidP="00533587">
      <w:pPr>
        <w:numPr>
          <w:ilvl w:val="0"/>
          <w:numId w:val="12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Experience in a theatre or events environment.</w:t>
      </w:r>
    </w:p>
    <w:p w14:paraId="5D297272" w14:textId="77777777" w:rsidR="00533587" w:rsidRPr="00533587" w:rsidRDefault="00533587" w:rsidP="00533587">
      <w:pPr>
        <w:numPr>
          <w:ilvl w:val="0"/>
          <w:numId w:val="12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Knowledge of box office systems, Gift Aid, or membership administration.</w:t>
      </w:r>
    </w:p>
    <w:p w14:paraId="1A185A9B" w14:textId="77777777" w:rsidR="00533587" w:rsidRPr="00533587" w:rsidRDefault="00533587" w:rsidP="00533587">
      <w:p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Personal Attributes</w:t>
      </w:r>
    </w:p>
    <w:p w14:paraId="3358A1F5" w14:textId="77777777" w:rsidR="00533587" w:rsidRPr="00533587" w:rsidRDefault="00533587" w:rsidP="00533587">
      <w:pPr>
        <w:numPr>
          <w:ilvl w:val="0"/>
          <w:numId w:val="13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Proactive, reliable, and able to use initiative.</w:t>
      </w:r>
    </w:p>
    <w:p w14:paraId="6A4A0FF0" w14:textId="77777777" w:rsidR="00533587" w:rsidRPr="00533587" w:rsidRDefault="00533587" w:rsidP="00533587">
      <w:pPr>
        <w:numPr>
          <w:ilvl w:val="0"/>
          <w:numId w:val="13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Flexible, with a positive and collaborative approach.</w:t>
      </w:r>
    </w:p>
    <w:p w14:paraId="36526585" w14:textId="77777777" w:rsidR="00533587" w:rsidRPr="00533587" w:rsidRDefault="00533587" w:rsidP="00533587">
      <w:pPr>
        <w:numPr>
          <w:ilvl w:val="0"/>
          <w:numId w:val="13"/>
        </w:numPr>
        <w:spacing w:line="259" w:lineRule="auto"/>
        <w:rPr>
          <w:b/>
          <w:bCs/>
          <w:sz w:val="20"/>
          <w:szCs w:val="20"/>
          <w:lang w:val="en-GB"/>
        </w:rPr>
      </w:pPr>
      <w:r w:rsidRPr="00533587">
        <w:rPr>
          <w:b/>
          <w:bCs/>
          <w:sz w:val="20"/>
          <w:szCs w:val="20"/>
          <w:lang w:val="en-GB"/>
        </w:rPr>
        <w:t>Good interpersonal skills and a commitment to the organisation’s work.</w:t>
      </w:r>
    </w:p>
    <w:p w14:paraId="0B33E52A" w14:textId="77777777" w:rsidR="004B6F81" w:rsidRPr="00F52221" w:rsidRDefault="004B6F81">
      <w:pPr>
        <w:rPr>
          <w:sz w:val="20"/>
          <w:szCs w:val="20"/>
          <w:lang w:val="en-GB"/>
        </w:rPr>
      </w:pPr>
    </w:p>
    <w:sectPr w:rsidR="004B6F81" w:rsidRPr="00F522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441E" w14:textId="77777777" w:rsidR="00ED30F7" w:rsidRDefault="00ED30F7" w:rsidP="000474B6">
      <w:pPr>
        <w:spacing w:after="0" w:line="240" w:lineRule="auto"/>
      </w:pPr>
      <w:r>
        <w:separator/>
      </w:r>
    </w:p>
  </w:endnote>
  <w:endnote w:type="continuationSeparator" w:id="0">
    <w:p w14:paraId="45ECC3C0" w14:textId="77777777" w:rsidR="00ED30F7" w:rsidRDefault="00ED30F7" w:rsidP="000474B6">
      <w:pPr>
        <w:spacing w:after="0" w:line="240" w:lineRule="auto"/>
      </w:pPr>
      <w:r>
        <w:continuationSeparator/>
      </w:r>
    </w:p>
  </w:endnote>
  <w:endnote w:type="continuationNotice" w:id="1">
    <w:p w14:paraId="5825601A" w14:textId="77777777" w:rsidR="00ED30F7" w:rsidRDefault="00ED3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7777" w14:textId="77777777" w:rsidR="001938A9" w:rsidRDefault="00193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E38" w14:textId="13F4478F" w:rsidR="00873DD6" w:rsidRPr="00873DD6" w:rsidRDefault="00873DD6">
    <w:pPr>
      <w:pStyle w:val="Footer"/>
      <w:rPr>
        <w:lang w:val="en-GB"/>
      </w:rPr>
    </w:pPr>
    <w:r>
      <w:rPr>
        <w:lang w:val="en-GB"/>
      </w:rPr>
      <w:t xml:space="preserve">These key responsibilities are not </w:t>
    </w:r>
    <w:proofErr w:type="gramStart"/>
    <w:r>
      <w:rPr>
        <w:lang w:val="en-GB"/>
      </w:rPr>
      <w:t>exhaustive</w:t>
    </w:r>
    <w:proofErr w:type="gramEnd"/>
    <w:r>
      <w:rPr>
        <w:lang w:val="en-GB"/>
      </w:rPr>
      <w:t xml:space="preserve"> and </w:t>
    </w:r>
    <w:r w:rsidR="00B41C71">
      <w:rPr>
        <w:lang w:val="en-GB"/>
      </w:rPr>
      <w:t xml:space="preserve">other duties may be </w:t>
    </w:r>
    <w:r w:rsidR="006746BD">
      <w:rPr>
        <w:lang w:val="en-GB"/>
      </w:rPr>
      <w:t>allocated as appropriate to the role.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48CB" w14:textId="77777777" w:rsidR="001938A9" w:rsidRDefault="001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B826" w14:textId="77777777" w:rsidR="00ED30F7" w:rsidRDefault="00ED30F7" w:rsidP="000474B6">
      <w:pPr>
        <w:spacing w:after="0" w:line="240" w:lineRule="auto"/>
      </w:pPr>
      <w:r>
        <w:separator/>
      </w:r>
    </w:p>
  </w:footnote>
  <w:footnote w:type="continuationSeparator" w:id="0">
    <w:p w14:paraId="3F8354FA" w14:textId="77777777" w:rsidR="00ED30F7" w:rsidRDefault="00ED30F7" w:rsidP="000474B6">
      <w:pPr>
        <w:spacing w:after="0" w:line="240" w:lineRule="auto"/>
      </w:pPr>
      <w:r>
        <w:continuationSeparator/>
      </w:r>
    </w:p>
  </w:footnote>
  <w:footnote w:type="continuationNotice" w:id="1">
    <w:p w14:paraId="74D29907" w14:textId="77777777" w:rsidR="00ED30F7" w:rsidRDefault="00ED30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A5FA" w14:textId="77777777" w:rsidR="001938A9" w:rsidRDefault="001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EAB9" w14:textId="7E2F95B6" w:rsidR="000474B6" w:rsidRDefault="000474B6">
    <w:pPr>
      <w:pStyle w:val="Header"/>
    </w:pPr>
    <w:r>
      <w:rPr>
        <w:b/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028F62FA" wp14:editId="3FBDBB4E">
          <wp:simplePos x="0" y="0"/>
          <wp:positionH relativeFrom="column">
            <wp:posOffset>5246671</wp:posOffset>
          </wp:positionH>
          <wp:positionV relativeFrom="paragraph">
            <wp:posOffset>-251460</wp:posOffset>
          </wp:positionV>
          <wp:extent cx="873125" cy="1078230"/>
          <wp:effectExtent l="0" t="0" r="3175" b="1270"/>
          <wp:wrapThrough wrapText="bothSides">
            <wp:wrapPolygon edited="0">
              <wp:start x="0" y="0"/>
              <wp:lineTo x="0" y="21371"/>
              <wp:lineTo x="21364" y="21371"/>
              <wp:lineTo x="21364" y="0"/>
              <wp:lineTo x="0" y="0"/>
            </wp:wrapPolygon>
          </wp:wrapThrough>
          <wp:docPr id="1042295928" name="Picture 1" descr="A white and blue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95928" name="Picture 1" descr="A white and blue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3C87" w14:textId="77777777" w:rsidR="001938A9" w:rsidRDefault="00193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E50"/>
    <w:multiLevelType w:val="hybridMultilevel"/>
    <w:tmpl w:val="25CECB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3BE0B02"/>
    <w:multiLevelType w:val="hybridMultilevel"/>
    <w:tmpl w:val="D646F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A31962"/>
    <w:multiLevelType w:val="multilevel"/>
    <w:tmpl w:val="07B6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6DBD"/>
    <w:multiLevelType w:val="multilevel"/>
    <w:tmpl w:val="8AF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47F55"/>
    <w:multiLevelType w:val="multilevel"/>
    <w:tmpl w:val="4B0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07318"/>
    <w:multiLevelType w:val="multilevel"/>
    <w:tmpl w:val="545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26852"/>
    <w:multiLevelType w:val="multilevel"/>
    <w:tmpl w:val="9CB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D6D4D"/>
    <w:multiLevelType w:val="multilevel"/>
    <w:tmpl w:val="05E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E6197"/>
    <w:multiLevelType w:val="hybridMultilevel"/>
    <w:tmpl w:val="76308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D606D7"/>
    <w:multiLevelType w:val="multilevel"/>
    <w:tmpl w:val="3A8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725DE"/>
    <w:multiLevelType w:val="hybridMultilevel"/>
    <w:tmpl w:val="3E5CBB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0D7A88"/>
    <w:multiLevelType w:val="hybridMultilevel"/>
    <w:tmpl w:val="0374D1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39717F"/>
    <w:multiLevelType w:val="multilevel"/>
    <w:tmpl w:val="D7F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896677">
    <w:abstractNumId w:val="11"/>
  </w:num>
  <w:num w:numId="2" w16cid:durableId="1817456234">
    <w:abstractNumId w:val="8"/>
  </w:num>
  <w:num w:numId="3" w16cid:durableId="801847279">
    <w:abstractNumId w:val="1"/>
  </w:num>
  <w:num w:numId="4" w16cid:durableId="1316953165">
    <w:abstractNumId w:val="10"/>
  </w:num>
  <w:num w:numId="5" w16cid:durableId="889927096">
    <w:abstractNumId w:val="0"/>
  </w:num>
  <w:num w:numId="6" w16cid:durableId="1431044233">
    <w:abstractNumId w:val="3"/>
  </w:num>
  <w:num w:numId="7" w16cid:durableId="629287635">
    <w:abstractNumId w:val="6"/>
  </w:num>
  <w:num w:numId="8" w16cid:durableId="546767184">
    <w:abstractNumId w:val="5"/>
  </w:num>
  <w:num w:numId="9" w16cid:durableId="426587035">
    <w:abstractNumId w:val="12"/>
  </w:num>
  <w:num w:numId="10" w16cid:durableId="534922807">
    <w:abstractNumId w:val="2"/>
  </w:num>
  <w:num w:numId="11" w16cid:durableId="816529946">
    <w:abstractNumId w:val="9"/>
  </w:num>
  <w:num w:numId="12" w16cid:durableId="1562204357">
    <w:abstractNumId w:val="4"/>
  </w:num>
  <w:num w:numId="13" w16cid:durableId="1156842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6"/>
    <w:rsid w:val="00017908"/>
    <w:rsid w:val="00027039"/>
    <w:rsid w:val="00035AD8"/>
    <w:rsid w:val="000474B6"/>
    <w:rsid w:val="00054E3E"/>
    <w:rsid w:val="00090255"/>
    <w:rsid w:val="000C3A3D"/>
    <w:rsid w:val="000D17D0"/>
    <w:rsid w:val="000E4735"/>
    <w:rsid w:val="0010600C"/>
    <w:rsid w:val="00107979"/>
    <w:rsid w:val="00111F98"/>
    <w:rsid w:val="00181DB3"/>
    <w:rsid w:val="00184FAC"/>
    <w:rsid w:val="001938A9"/>
    <w:rsid w:val="00197803"/>
    <w:rsid w:val="001A42C5"/>
    <w:rsid w:val="00204F6B"/>
    <w:rsid w:val="0023393C"/>
    <w:rsid w:val="00235407"/>
    <w:rsid w:val="00236A01"/>
    <w:rsid w:val="0024202D"/>
    <w:rsid w:val="0024368C"/>
    <w:rsid w:val="0027701B"/>
    <w:rsid w:val="002C36D4"/>
    <w:rsid w:val="00315A72"/>
    <w:rsid w:val="003330E5"/>
    <w:rsid w:val="003468AE"/>
    <w:rsid w:val="00372861"/>
    <w:rsid w:val="003A2A53"/>
    <w:rsid w:val="003D0FAA"/>
    <w:rsid w:val="003D11B9"/>
    <w:rsid w:val="003E066E"/>
    <w:rsid w:val="003E6AA5"/>
    <w:rsid w:val="003E73B0"/>
    <w:rsid w:val="003F577D"/>
    <w:rsid w:val="00403800"/>
    <w:rsid w:val="004255BF"/>
    <w:rsid w:val="004422BF"/>
    <w:rsid w:val="00454600"/>
    <w:rsid w:val="004641E0"/>
    <w:rsid w:val="00490B08"/>
    <w:rsid w:val="004A7D30"/>
    <w:rsid w:val="004B1303"/>
    <w:rsid w:val="004B6F81"/>
    <w:rsid w:val="004C6DEA"/>
    <w:rsid w:val="004E532C"/>
    <w:rsid w:val="004E7A3D"/>
    <w:rsid w:val="0050749B"/>
    <w:rsid w:val="00512674"/>
    <w:rsid w:val="00516C73"/>
    <w:rsid w:val="0053332D"/>
    <w:rsid w:val="00533587"/>
    <w:rsid w:val="00533B54"/>
    <w:rsid w:val="00550FCB"/>
    <w:rsid w:val="00564DEB"/>
    <w:rsid w:val="00595792"/>
    <w:rsid w:val="00595F73"/>
    <w:rsid w:val="005B1D28"/>
    <w:rsid w:val="005B26E0"/>
    <w:rsid w:val="005B4CFE"/>
    <w:rsid w:val="005D08B7"/>
    <w:rsid w:val="005D0978"/>
    <w:rsid w:val="006179F4"/>
    <w:rsid w:val="00630997"/>
    <w:rsid w:val="0064744E"/>
    <w:rsid w:val="006746BD"/>
    <w:rsid w:val="0067488A"/>
    <w:rsid w:val="00682C50"/>
    <w:rsid w:val="00683C0D"/>
    <w:rsid w:val="00685442"/>
    <w:rsid w:val="00687F56"/>
    <w:rsid w:val="0069694F"/>
    <w:rsid w:val="006A4194"/>
    <w:rsid w:val="006D11AE"/>
    <w:rsid w:val="00705866"/>
    <w:rsid w:val="0076267B"/>
    <w:rsid w:val="00775922"/>
    <w:rsid w:val="007846FD"/>
    <w:rsid w:val="00785B5E"/>
    <w:rsid w:val="007A709C"/>
    <w:rsid w:val="007C3959"/>
    <w:rsid w:val="007D4E6E"/>
    <w:rsid w:val="00801272"/>
    <w:rsid w:val="00801AFA"/>
    <w:rsid w:val="00820F08"/>
    <w:rsid w:val="00827ADB"/>
    <w:rsid w:val="00834502"/>
    <w:rsid w:val="00843105"/>
    <w:rsid w:val="00846811"/>
    <w:rsid w:val="008547DF"/>
    <w:rsid w:val="00873DD6"/>
    <w:rsid w:val="0088546D"/>
    <w:rsid w:val="008A795C"/>
    <w:rsid w:val="008B40F9"/>
    <w:rsid w:val="008C54DB"/>
    <w:rsid w:val="008C6290"/>
    <w:rsid w:val="008D04B6"/>
    <w:rsid w:val="008F5AF3"/>
    <w:rsid w:val="00922AF4"/>
    <w:rsid w:val="009325D0"/>
    <w:rsid w:val="00936529"/>
    <w:rsid w:val="009668AC"/>
    <w:rsid w:val="00983CEB"/>
    <w:rsid w:val="009967C4"/>
    <w:rsid w:val="00A60913"/>
    <w:rsid w:val="00A64793"/>
    <w:rsid w:val="00AB56B4"/>
    <w:rsid w:val="00AB6D0B"/>
    <w:rsid w:val="00AD7221"/>
    <w:rsid w:val="00AE14CF"/>
    <w:rsid w:val="00AF3C0D"/>
    <w:rsid w:val="00AF7662"/>
    <w:rsid w:val="00B31D9F"/>
    <w:rsid w:val="00B41C71"/>
    <w:rsid w:val="00B578AE"/>
    <w:rsid w:val="00B6393C"/>
    <w:rsid w:val="00B63981"/>
    <w:rsid w:val="00B95505"/>
    <w:rsid w:val="00BB40D0"/>
    <w:rsid w:val="00BC50CB"/>
    <w:rsid w:val="00BD68CD"/>
    <w:rsid w:val="00BE3663"/>
    <w:rsid w:val="00BF7351"/>
    <w:rsid w:val="00C31037"/>
    <w:rsid w:val="00C34643"/>
    <w:rsid w:val="00C36584"/>
    <w:rsid w:val="00C54768"/>
    <w:rsid w:val="00C60C1F"/>
    <w:rsid w:val="00C7348E"/>
    <w:rsid w:val="00C73D73"/>
    <w:rsid w:val="00CD2C11"/>
    <w:rsid w:val="00CE058E"/>
    <w:rsid w:val="00D046B8"/>
    <w:rsid w:val="00D373C2"/>
    <w:rsid w:val="00D440CD"/>
    <w:rsid w:val="00D72DE3"/>
    <w:rsid w:val="00D73564"/>
    <w:rsid w:val="00D92DF6"/>
    <w:rsid w:val="00DA365D"/>
    <w:rsid w:val="00DA61BC"/>
    <w:rsid w:val="00E009AF"/>
    <w:rsid w:val="00E16602"/>
    <w:rsid w:val="00E25BD7"/>
    <w:rsid w:val="00E542AC"/>
    <w:rsid w:val="00E71C33"/>
    <w:rsid w:val="00E94BCB"/>
    <w:rsid w:val="00E95F0D"/>
    <w:rsid w:val="00EB10C5"/>
    <w:rsid w:val="00EB6E1C"/>
    <w:rsid w:val="00ED30F7"/>
    <w:rsid w:val="00ED7263"/>
    <w:rsid w:val="00EF3AE7"/>
    <w:rsid w:val="00F21549"/>
    <w:rsid w:val="00F23552"/>
    <w:rsid w:val="00F41FAF"/>
    <w:rsid w:val="00F47B50"/>
    <w:rsid w:val="00F52221"/>
    <w:rsid w:val="00F8361E"/>
    <w:rsid w:val="00F8664E"/>
    <w:rsid w:val="00FB51FD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B11BA"/>
  <w15:chartTrackingRefBased/>
  <w15:docId w15:val="{E0F7B331-45FE-A64D-911E-522F356A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4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B6"/>
  </w:style>
  <w:style w:type="paragraph" w:styleId="Footer">
    <w:name w:val="footer"/>
    <w:basedOn w:val="Normal"/>
    <w:link w:val="FooterChar"/>
    <w:uiPriority w:val="99"/>
    <w:unhideWhenUsed/>
    <w:rsid w:val="0004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B6"/>
  </w:style>
  <w:style w:type="paragraph" w:styleId="NormalWeb">
    <w:name w:val="Normal (Web)"/>
    <w:basedOn w:val="Normal"/>
    <w:uiPriority w:val="99"/>
    <w:unhideWhenUsed/>
    <w:rsid w:val="0024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27C3580F40942B1D4291411963DEC" ma:contentTypeVersion="4" ma:contentTypeDescription="Create a new document." ma:contentTypeScope="" ma:versionID="6b7a6c5ebc1eec8762b251ee1faabd40">
  <xsd:schema xmlns:xsd="http://www.w3.org/2001/XMLSchema" xmlns:xs="http://www.w3.org/2001/XMLSchema" xmlns:p="http://schemas.microsoft.com/office/2006/metadata/properties" xmlns:ns2="add8bd7b-6ef8-4439-83e8-73928dfc6562" targetNamespace="http://schemas.microsoft.com/office/2006/metadata/properties" ma:root="true" ma:fieldsID="770b8b30b9be8e264bb07c18c332886e" ns2:_="">
    <xsd:import namespace="add8bd7b-6ef8-4439-83e8-73928dfc6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bd7b-6ef8-4439-83e8-73928dfc6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6EEA5-8612-49A1-950D-E5520C194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8A646-8F66-4A6A-8E0F-91727075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8bd7b-6ef8-4439-83e8-73928dfc6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6CDDB-8541-4E92-8518-0F1A1A94AB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Brown</dc:creator>
  <cp:keywords/>
  <dc:description/>
  <cp:lastModifiedBy>Executive Director </cp:lastModifiedBy>
  <cp:revision>14</cp:revision>
  <cp:lastPrinted>2026-04-29T10:02:00Z</cp:lastPrinted>
  <dcterms:created xsi:type="dcterms:W3CDTF">2026-04-29T09:51:00Z</dcterms:created>
  <dcterms:modified xsi:type="dcterms:W3CDTF">2026-04-29T12:03:00Z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0x0101003E227C3580F40942B1D4291411963DEC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</Properties>
</file>